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CCA" w:rsidRPr="00E50CCA" w:rsidRDefault="00E50CCA" w:rsidP="00E50CCA">
      <w:pPr>
        <w:rPr>
          <w:rFonts w:ascii="宋体" w:eastAsia="宋体" w:hAnsi="宋体"/>
        </w:rPr>
      </w:pPr>
      <w:bookmarkStart w:id="0" w:name="_GoBack"/>
      <w:r w:rsidRPr="00E50CCA">
        <w:rPr>
          <w:rFonts w:ascii="宋体" w:eastAsia="宋体" w:hAnsi="宋体"/>
        </w:rPr>
        <w:t>中国证监会投资者保护局提醒您: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1、股市潮来潮往，投资还须谨慎。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2、理性看待牛市，稳健价值投资。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3、多一分谨慎，少一分风险；多一分了解，少一分损失。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4、牢记“买者自负”原则，理性管理个人财富。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5、保障基本生活，切勿冒险投资。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6、做足功课再炒股，明明白白做股东。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7、股市存波动，配资有风险。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8、“小道消息”不可信，“概念炒作”危害大。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9、抵制“暴利”诱惑，防范“非法证券活动”。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10、非法发行不可信，投资常理不可违。</w:t>
      </w:r>
    </w:p>
    <w:p w:rsidR="00E50CCA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/>
        </w:rPr>
        <w:t xml:space="preserve"> </w:t>
      </w:r>
    </w:p>
    <w:p w:rsidR="00B36A43" w:rsidRPr="00E50CCA" w:rsidRDefault="00E50CCA" w:rsidP="00E50CCA">
      <w:pPr>
        <w:rPr>
          <w:rFonts w:ascii="宋体" w:eastAsia="宋体" w:hAnsi="宋体"/>
        </w:rPr>
      </w:pPr>
      <w:r w:rsidRPr="00E50CCA">
        <w:rPr>
          <w:rFonts w:ascii="宋体" w:eastAsia="宋体" w:hAnsi="宋体" w:hint="eastAsia"/>
        </w:rPr>
        <w:t xml:space="preserve">　　</w:t>
      </w:r>
      <w:r w:rsidRPr="00E50CCA">
        <w:rPr>
          <w:rFonts w:ascii="宋体" w:eastAsia="宋体" w:hAnsi="宋体"/>
        </w:rPr>
        <w:t>11、自觉远离非法证券活动，切实保护自身利益。</w:t>
      </w:r>
      <w:bookmarkEnd w:id="0"/>
    </w:p>
    <w:sectPr w:rsidR="00B36A43" w:rsidRPr="00E5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CA"/>
    <w:rsid w:val="00A87AFB"/>
    <w:rsid w:val="00B36A43"/>
    <w:rsid w:val="00E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AFD7A-22CC-4535-9EB8-A156A790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Yangshuai Zhou</dc:creator>
  <cp:keywords/>
  <dc:description/>
  <cp:lastModifiedBy>Yangshuai Zhou</cp:lastModifiedBy>
  <cp:revision>1</cp:revision>
  <dcterms:created xsi:type="dcterms:W3CDTF">2018-04-03T06:11:00Z</dcterms:created>
  <dcterms:modified xsi:type="dcterms:W3CDTF">2018-04-03T06:11:00Z</dcterms:modified>
</cp:coreProperties>
</file>